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E7" w:rsidRPr="008C696C" w:rsidRDefault="002E478B" w:rsidP="002E478B">
      <w:pPr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96C">
        <w:rPr>
          <w:rFonts w:ascii="Baskerville Old Face" w:hAnsi="Baskerville Old Face" w:cs="Baskerville Old Face"/>
          <w:color w:val="000000"/>
          <w:spacing w:val="-1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Graham Bible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840"/>
      </w:tblGrid>
      <w:tr w:rsidR="002E478B" w:rsidRPr="00AF7D08" w:rsidTr="00ED23AD">
        <w:trPr>
          <w:trHeight w:val="576"/>
        </w:trPr>
        <w:tc>
          <w:tcPr>
            <w:tcW w:w="10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478B" w:rsidRPr="00633669" w:rsidRDefault="002E478B" w:rsidP="002A7607">
            <w:pPr>
              <w:jc w:val="center"/>
              <w:rPr>
                <w:rFonts w:ascii="Garamond" w:hAnsi="Garamond"/>
                <w:b/>
              </w:rPr>
            </w:pPr>
            <w:r w:rsidRPr="00ED23AD">
              <w:rPr>
                <w:rFonts w:ascii="Trebuchet MS" w:hAnsi="Trebuchet MS" w:cs="Trebuchet MS"/>
                <w:b/>
                <w:bCs/>
                <w:color w:val="00B0F0"/>
                <w:sz w:val="29"/>
                <w:szCs w:val="29"/>
              </w:rPr>
              <w:t>Required Reading List</w:t>
            </w:r>
            <w:r w:rsidR="009D0A18">
              <w:rPr>
                <w:rFonts w:ascii="Trebuchet MS" w:hAnsi="Trebuchet MS" w:cs="Trebuchet MS"/>
                <w:b/>
                <w:bCs/>
                <w:color w:val="00B0F0"/>
                <w:sz w:val="29"/>
                <w:szCs w:val="29"/>
              </w:rPr>
              <w:t>—Fall</w:t>
            </w:r>
            <w:r w:rsidRPr="00ED23AD">
              <w:rPr>
                <w:rFonts w:ascii="Trebuchet MS" w:hAnsi="Trebuchet MS" w:cs="Trebuchet MS"/>
                <w:b/>
                <w:bCs/>
                <w:color w:val="00B0F0"/>
                <w:sz w:val="29"/>
                <w:szCs w:val="29"/>
              </w:rPr>
              <w:t xml:space="preserve"> Semester 2</w:t>
            </w:r>
            <w:r w:rsidRPr="00ED23AD">
              <w:rPr>
                <w:rFonts w:ascii="Trebuchet MS" w:hAnsi="Trebuchet MS" w:cs="Trebuchet MS"/>
                <w:b/>
                <w:bCs/>
                <w:color w:val="00B0F0"/>
                <w:spacing w:val="-20"/>
                <w:sz w:val="29"/>
                <w:szCs w:val="29"/>
              </w:rPr>
              <w:t>0</w:t>
            </w:r>
            <w:r w:rsidR="00217E05">
              <w:rPr>
                <w:rFonts w:ascii="Trebuchet MS" w:hAnsi="Trebuchet MS" w:cs="Trebuchet MS"/>
                <w:b/>
                <w:bCs/>
                <w:color w:val="00B0F0"/>
                <w:spacing w:val="-20"/>
                <w:sz w:val="29"/>
                <w:szCs w:val="29"/>
              </w:rPr>
              <w:t>16</w:t>
            </w:r>
          </w:p>
        </w:tc>
      </w:tr>
      <w:tr w:rsidR="00AF7D08" w:rsidRPr="008C696C" w:rsidTr="004609FA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7D08" w:rsidRPr="008C696C" w:rsidRDefault="00AF7D08" w:rsidP="004609FA">
            <w:pPr>
              <w:tabs>
                <w:tab w:val="left" w:pos="1080"/>
              </w:tabs>
              <w:spacing w:before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C696C">
              <w:rPr>
                <w:rFonts w:ascii="Trebuchet MS" w:hAnsi="Trebuchet MS"/>
                <w:b/>
                <w:sz w:val="20"/>
                <w:szCs w:val="20"/>
              </w:rPr>
              <w:t>Class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7D08" w:rsidRPr="008C696C" w:rsidRDefault="00AF7D08" w:rsidP="004609FA">
            <w:pPr>
              <w:spacing w:before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C696C">
              <w:rPr>
                <w:rFonts w:ascii="Trebuchet MS" w:hAnsi="Trebuchet MS"/>
                <w:b/>
                <w:sz w:val="20"/>
                <w:szCs w:val="20"/>
              </w:rPr>
              <w:t>Book/Author</w:t>
            </w:r>
          </w:p>
        </w:tc>
      </w:tr>
      <w:tr w:rsidR="00F501E5" w:rsidRPr="002868F2" w:rsidTr="004609FA">
        <w:tc>
          <w:tcPr>
            <w:tcW w:w="4068" w:type="dxa"/>
          </w:tcPr>
          <w:p w:rsidR="00F501E5" w:rsidRPr="002A7607" w:rsidRDefault="0091344D" w:rsidP="0091344D">
            <w:pPr>
              <w:shd w:val="clear" w:color="auto" w:fill="FFFFFF" w:themeFill="background1"/>
              <w:spacing w:after="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BI103 New</w:t>
            </w:r>
            <w:r w:rsidR="00F501E5">
              <w:rPr>
                <w:rFonts w:ascii="Verdana" w:hAnsi="Verdana"/>
                <w:color w:val="000000"/>
                <w:sz w:val="20"/>
                <w:szCs w:val="20"/>
              </w:rPr>
              <w:t xml:space="preserve"> Testament Survey</w:t>
            </w:r>
            <w:r w:rsidR="00F501E5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 credit hours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Light</w:t>
            </w:r>
          </w:p>
        </w:tc>
        <w:tc>
          <w:tcPr>
            <w:tcW w:w="6840" w:type="dxa"/>
          </w:tcPr>
          <w:p w:rsidR="00F501E5" w:rsidRPr="002868F2" w:rsidRDefault="0091344D" w:rsidP="00C96E44">
            <w:pPr>
              <w:shd w:val="clear" w:color="auto" w:fill="FFFFFF" w:themeFill="background1"/>
              <w:spacing w:after="8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1344D">
              <w:rPr>
                <w:rFonts w:ascii="Verdana" w:hAnsi="Verdana"/>
                <w:bCs/>
                <w:i/>
                <w:sz w:val="20"/>
                <w:szCs w:val="20"/>
              </w:rPr>
              <w:t xml:space="preserve">New Testament Survey, </w:t>
            </w:r>
            <w:r w:rsidRPr="005D34EC">
              <w:rPr>
                <w:rFonts w:ascii="Verdana" w:hAnsi="Verdana"/>
                <w:bCs/>
                <w:sz w:val="20"/>
                <w:szCs w:val="20"/>
              </w:rPr>
              <w:t>Merrill Tenney</w:t>
            </w:r>
            <w:r w:rsidRPr="0091344D">
              <w:rPr>
                <w:rFonts w:ascii="Verdana" w:hAnsi="Verdana"/>
                <w:bCs/>
                <w:i/>
                <w:sz w:val="20"/>
                <w:szCs w:val="20"/>
              </w:rPr>
              <w:br/>
            </w:r>
            <w:r w:rsidRPr="0091344D">
              <w:rPr>
                <w:rFonts w:ascii="Verdana" w:hAnsi="Verdana"/>
                <w:b/>
                <w:bCs/>
                <w:i/>
                <w:sz w:val="20"/>
                <w:szCs w:val="20"/>
              </w:rPr>
              <w:t>Publisher:</w:t>
            </w:r>
            <w:r w:rsidRPr="0091344D">
              <w:rPr>
                <w:rFonts w:ascii="Verdana" w:hAnsi="Verdana"/>
                <w:bCs/>
                <w:i/>
                <w:sz w:val="20"/>
                <w:szCs w:val="20"/>
              </w:rPr>
              <w:t xml:space="preserve"> Eerdmans</w:t>
            </w:r>
            <w:r w:rsidRPr="0091344D">
              <w:rPr>
                <w:rFonts w:ascii="Verdana" w:hAnsi="Verdana"/>
                <w:bCs/>
                <w:i/>
                <w:sz w:val="20"/>
                <w:szCs w:val="20"/>
              </w:rPr>
              <w:br/>
            </w:r>
            <w:r w:rsidRPr="0091344D">
              <w:rPr>
                <w:rFonts w:ascii="Verdana" w:hAnsi="Verdana"/>
                <w:b/>
                <w:bCs/>
                <w:i/>
                <w:sz w:val="20"/>
                <w:szCs w:val="20"/>
              </w:rPr>
              <w:t>ISBN-10:</w:t>
            </w:r>
            <w:r w:rsidRPr="0091344D">
              <w:rPr>
                <w:rFonts w:ascii="Verdana" w:hAnsi="Verdana"/>
                <w:bCs/>
                <w:i/>
                <w:sz w:val="20"/>
                <w:szCs w:val="20"/>
              </w:rPr>
              <w:t xml:space="preserve"> 0802836119/</w:t>
            </w:r>
            <w:r w:rsidRPr="0091344D">
              <w:rPr>
                <w:rFonts w:ascii="Verdana" w:hAnsi="Verdana"/>
                <w:b/>
                <w:bCs/>
                <w:i/>
                <w:sz w:val="20"/>
                <w:szCs w:val="20"/>
              </w:rPr>
              <w:t>ISBN-13:</w:t>
            </w:r>
            <w:r w:rsidRPr="0091344D">
              <w:rPr>
                <w:rFonts w:ascii="Verdana" w:hAnsi="Verdana"/>
                <w:bCs/>
                <w:i/>
                <w:sz w:val="20"/>
                <w:szCs w:val="20"/>
              </w:rPr>
              <w:t xml:space="preserve"> 978-0802836113</w:t>
            </w:r>
          </w:p>
        </w:tc>
      </w:tr>
      <w:tr w:rsidR="00F501E5" w:rsidRPr="00FF44F8" w:rsidTr="009E108D">
        <w:trPr>
          <w:trHeight w:val="818"/>
        </w:trPr>
        <w:tc>
          <w:tcPr>
            <w:tcW w:w="4068" w:type="dxa"/>
          </w:tcPr>
          <w:p w:rsidR="00F501E5" w:rsidRPr="00FF44F8" w:rsidRDefault="00F501E5" w:rsidP="00667BAC">
            <w:pPr>
              <w:shd w:val="clear" w:color="auto" w:fill="FFFFFF" w:themeFill="background1"/>
              <w:spacing w:after="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</w:t>
            </w:r>
            <w:r w:rsidR="00F174C8">
              <w:rPr>
                <w:rFonts w:ascii="Verdana" w:hAnsi="Verdana"/>
                <w:color w:val="000000"/>
                <w:sz w:val="20"/>
                <w:szCs w:val="20"/>
              </w:rPr>
              <w:t>105 General Biblical Introduction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 credit hours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667BAC">
              <w:rPr>
                <w:rFonts w:ascii="Verdana" w:hAnsi="Verdana"/>
                <w:color w:val="000000"/>
                <w:sz w:val="20"/>
                <w:szCs w:val="20"/>
              </w:rPr>
              <w:t>Lindley</w:t>
            </w:r>
          </w:p>
        </w:tc>
        <w:tc>
          <w:tcPr>
            <w:tcW w:w="6840" w:type="dxa"/>
          </w:tcPr>
          <w:p w:rsidR="005D34EC" w:rsidRDefault="009E108D" w:rsidP="005D34EC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A General Introduction to the </w:t>
            </w:r>
            <w:r w:rsidR="005D34EC">
              <w:rPr>
                <w:rFonts w:ascii="Verdana" w:hAnsi="Verdana"/>
                <w:color w:val="000000"/>
                <w:sz w:val="20"/>
                <w:szCs w:val="20"/>
              </w:rPr>
              <w:t>Bible, Norman Geisler</w:t>
            </w:r>
          </w:p>
          <w:p w:rsidR="009E108D" w:rsidRDefault="009E108D" w:rsidP="005D34EC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 w:rsidRPr="005D34EC">
              <w:rPr>
                <w:rFonts w:ascii="Verdana" w:hAnsi="Verdana"/>
                <w:b/>
                <w:color w:val="000000"/>
                <w:sz w:val="20"/>
                <w:szCs w:val="20"/>
              </w:rPr>
              <w:t>Publisher: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Moody Publishers </w:t>
            </w:r>
          </w:p>
          <w:p w:rsidR="00F501E5" w:rsidRPr="00FF44F8" w:rsidRDefault="009E108D" w:rsidP="005D34EC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 w:rsidRPr="005D34EC">
              <w:rPr>
                <w:rFonts w:ascii="Verdana" w:hAnsi="Verdana"/>
                <w:b/>
                <w:color w:val="000000"/>
                <w:sz w:val="20"/>
                <w:szCs w:val="20"/>
              </w:rPr>
              <w:t>ISBN-10: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 0802429165/</w:t>
            </w:r>
            <w:r w:rsidRPr="005D34EC">
              <w:rPr>
                <w:rFonts w:ascii="Verdana" w:hAnsi="Verdana"/>
                <w:b/>
                <w:color w:val="000000"/>
                <w:sz w:val="20"/>
                <w:szCs w:val="20"/>
              </w:rPr>
              <w:t>ISBN-13: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 978-0802429162</w:t>
            </w:r>
          </w:p>
        </w:tc>
      </w:tr>
      <w:tr w:rsidR="00F501E5" w:rsidRPr="00FF44F8" w:rsidTr="004609FA">
        <w:tc>
          <w:tcPr>
            <w:tcW w:w="4068" w:type="dxa"/>
          </w:tcPr>
          <w:p w:rsidR="00F501E5" w:rsidRDefault="00F174C8" w:rsidP="00F174C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BI305</w:t>
            </w:r>
            <w:r w:rsidR="009E108D">
              <w:rPr>
                <w:rFonts w:ascii="Verdana" w:hAnsi="Verdana"/>
                <w:color w:val="000000"/>
                <w:sz w:val="20"/>
                <w:szCs w:val="20"/>
              </w:rPr>
              <w:t xml:space="preserve"> Hebrews</w:t>
            </w:r>
          </w:p>
          <w:p w:rsidR="00F174C8" w:rsidRDefault="00F174C8" w:rsidP="00F174C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 credit hours</w:t>
            </w:r>
          </w:p>
          <w:p w:rsidR="00F174C8" w:rsidRPr="00FF44F8" w:rsidRDefault="00F174C8" w:rsidP="00F174C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Blevins</w:t>
            </w:r>
          </w:p>
        </w:tc>
        <w:tc>
          <w:tcPr>
            <w:tcW w:w="6840" w:type="dxa"/>
          </w:tcPr>
          <w:p w:rsidR="009E108D" w:rsidRPr="009E108D" w:rsidRDefault="009E108D" w:rsidP="009E108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108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Epistle to the Hebrews, 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>John Owen</w:t>
            </w:r>
          </w:p>
          <w:p w:rsidR="009E108D" w:rsidRPr="009E108D" w:rsidRDefault="009E108D" w:rsidP="009E108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108D">
              <w:rPr>
                <w:rFonts w:ascii="Verdana" w:hAnsi="Verdana"/>
                <w:b/>
                <w:color w:val="000000"/>
                <w:sz w:val="20"/>
                <w:szCs w:val="20"/>
              </w:rPr>
              <w:t>Publisher: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>Kregel</w:t>
            </w:r>
            <w:proofErr w:type="spellEnd"/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 Classics</w:t>
            </w:r>
          </w:p>
          <w:p w:rsidR="00F501E5" w:rsidRPr="008C696C" w:rsidRDefault="009E108D" w:rsidP="009E108D">
            <w:pPr>
              <w:shd w:val="clear" w:color="auto" w:fill="FFFFFF"/>
              <w:spacing w:after="8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E108D">
              <w:rPr>
                <w:rFonts w:ascii="Verdana" w:hAnsi="Verdana"/>
                <w:b/>
                <w:color w:val="000000"/>
                <w:sz w:val="20"/>
                <w:szCs w:val="20"/>
              </w:rPr>
              <w:t>ISBN-10: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 0825434076/</w:t>
            </w:r>
            <w:r w:rsidRPr="009E108D">
              <w:rPr>
                <w:rFonts w:ascii="Verdana" w:hAnsi="Verdana"/>
                <w:b/>
                <w:color w:val="000000"/>
                <w:sz w:val="20"/>
                <w:szCs w:val="20"/>
              </w:rPr>
              <w:t>ISBN-13: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 978-</w:t>
            </w:r>
            <w:r w:rsidRPr="009E108D">
              <w:rPr>
                <w:rFonts w:ascii="Verdana" w:hAnsi="Verdana"/>
                <w:sz w:val="20"/>
                <w:szCs w:val="20"/>
              </w:rPr>
              <w:t>0825434075</w:t>
            </w:r>
          </w:p>
        </w:tc>
      </w:tr>
      <w:tr w:rsidR="0091344D" w:rsidRPr="00FF44F8" w:rsidTr="004609FA">
        <w:tc>
          <w:tcPr>
            <w:tcW w:w="4068" w:type="dxa"/>
          </w:tcPr>
          <w:p w:rsidR="0091344D" w:rsidRDefault="00F174C8" w:rsidP="00F174C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CN301 Introduction to Counseling</w:t>
            </w:r>
          </w:p>
          <w:p w:rsidR="00F174C8" w:rsidRDefault="00F174C8" w:rsidP="00F174C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 credit hours </w:t>
            </w:r>
          </w:p>
          <w:p w:rsidR="00F174C8" w:rsidRDefault="00F174C8" w:rsidP="00F174C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6840" w:type="dxa"/>
          </w:tcPr>
          <w:p w:rsidR="0091344D" w:rsidRPr="00805EE2" w:rsidRDefault="0091344D" w:rsidP="00AD26FB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 w:rsidRPr="009134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How to Help People Change, </w:t>
            </w:r>
            <w:r w:rsidRPr="005D34EC">
              <w:rPr>
                <w:rFonts w:ascii="Verdana" w:hAnsi="Verdana"/>
                <w:color w:val="000000"/>
                <w:sz w:val="20"/>
                <w:szCs w:val="20"/>
              </w:rPr>
              <w:t>Jay E. Adams</w:t>
            </w:r>
            <w:r w:rsidRPr="009134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91344D">
              <w:rPr>
                <w:rFonts w:ascii="Verdana" w:hAnsi="Verdana"/>
                <w:i/>
                <w:color w:val="000000"/>
                <w:sz w:val="20"/>
                <w:szCs w:val="20"/>
              </w:rPr>
              <w:br/>
            </w:r>
            <w:r w:rsidRPr="00805EE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Publisher:</w:t>
            </w:r>
            <w:r w:rsidRPr="00805EE2">
              <w:rPr>
                <w:rFonts w:ascii="Verdana" w:hAnsi="Verdana"/>
                <w:color w:val="000000"/>
                <w:sz w:val="20"/>
                <w:szCs w:val="20"/>
              </w:rPr>
              <w:t xml:space="preserve"> Zondervan</w:t>
            </w:r>
            <w:r w:rsidRPr="00805EE2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805EE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ISBN-10:</w:t>
            </w:r>
            <w:r w:rsidRPr="00805EE2">
              <w:rPr>
                <w:rFonts w:ascii="Verdana" w:hAnsi="Verdana"/>
                <w:color w:val="000000"/>
                <w:sz w:val="20"/>
                <w:szCs w:val="20"/>
              </w:rPr>
              <w:t xml:space="preserve"> 031051181X/</w:t>
            </w:r>
            <w:r w:rsidRPr="00805EE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ISBN-13:</w:t>
            </w:r>
            <w:r w:rsidRPr="00805EE2">
              <w:rPr>
                <w:rFonts w:ascii="Verdana" w:hAnsi="Verdana"/>
                <w:color w:val="000000"/>
                <w:sz w:val="20"/>
                <w:szCs w:val="20"/>
              </w:rPr>
              <w:t xml:space="preserve"> 978-0310511816</w:t>
            </w:r>
          </w:p>
          <w:p w:rsidR="00AD26FB" w:rsidRDefault="00AD26FB" w:rsidP="00AD26FB">
            <w:pPr>
              <w:shd w:val="clear" w:color="auto" w:fill="FFFFFF" w:themeFill="background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91344D" w:rsidRPr="00E15E2A" w:rsidRDefault="00E15E2A" w:rsidP="00E15E2A">
            <w:pPr>
              <w:shd w:val="clear" w:color="auto" w:fill="FFFFFF" w:themeFill="background1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15E2A">
              <w:rPr>
                <w:rFonts w:ascii="Verdana" w:hAnsi="Verdana"/>
                <w:i/>
                <w:color w:val="000000"/>
                <w:sz w:val="20"/>
                <w:szCs w:val="20"/>
              </w:rPr>
              <w:t>Counseling One Another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, </w:t>
            </w:r>
            <w:r w:rsidRPr="00E15E2A">
              <w:rPr>
                <w:rFonts w:ascii="Verdana" w:hAnsi="Verdana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E15E2A">
              <w:rPr>
                <w:rFonts w:ascii="Verdana" w:hAnsi="Verdana"/>
                <w:color w:val="000000"/>
                <w:sz w:val="20"/>
                <w:szCs w:val="20"/>
              </w:rPr>
              <w:t>Tautges</w:t>
            </w:r>
            <w:proofErr w:type="spellEnd"/>
            <w:r w:rsidR="0091344D" w:rsidRPr="0091344D">
              <w:rPr>
                <w:rFonts w:ascii="Verdana" w:hAnsi="Verdana"/>
                <w:i/>
                <w:color w:val="000000"/>
                <w:sz w:val="20"/>
                <w:szCs w:val="20"/>
              </w:rPr>
              <w:br/>
            </w:r>
            <w:r w:rsidR="0091344D" w:rsidRPr="00805EE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Publisher: </w:t>
            </w:r>
            <w:r w:rsidRPr="00E15E2A">
              <w:rPr>
                <w:rFonts w:ascii="Verdana" w:hAnsi="Verdana"/>
                <w:color w:val="000000"/>
                <w:sz w:val="20"/>
                <w:szCs w:val="20"/>
              </w:rPr>
              <w:t>Shepherd Press</w:t>
            </w:r>
            <w:r w:rsidR="0091344D" w:rsidRPr="00805EE2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15E2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ISBN-10: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1633420949/</w:t>
            </w:r>
            <w:r w:rsidRPr="00E15E2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ISBN-13: </w:t>
            </w:r>
            <w:r w:rsidRPr="00E15E2A">
              <w:rPr>
                <w:rFonts w:ascii="Verdana" w:hAnsi="Verdana"/>
                <w:color w:val="000000"/>
                <w:sz w:val="20"/>
                <w:szCs w:val="20"/>
              </w:rPr>
              <w:t>978-1633420946</w:t>
            </w:r>
          </w:p>
        </w:tc>
      </w:tr>
      <w:tr w:rsidR="00F501E5" w:rsidRPr="00FF44F8" w:rsidTr="004609FA">
        <w:tc>
          <w:tcPr>
            <w:tcW w:w="4068" w:type="dxa"/>
          </w:tcPr>
          <w:p w:rsidR="00F174C8" w:rsidRDefault="00F501E5" w:rsidP="006A715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ED</w:t>
            </w:r>
            <w:r w:rsidR="00F174C8">
              <w:rPr>
                <w:rFonts w:ascii="Verdana" w:hAnsi="Verdana"/>
                <w:color w:val="000000"/>
                <w:sz w:val="20"/>
                <w:szCs w:val="20"/>
              </w:rPr>
              <w:t>302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F174C8">
              <w:rPr>
                <w:rFonts w:ascii="Verdana" w:hAnsi="Verdana"/>
                <w:color w:val="000000"/>
                <w:sz w:val="20"/>
                <w:szCs w:val="20"/>
              </w:rPr>
              <w:t xml:space="preserve">Principles and Methods of Teaching </w:t>
            </w:r>
          </w:p>
          <w:p w:rsidR="00F501E5" w:rsidRPr="00FF44F8" w:rsidRDefault="00F501E5" w:rsidP="006A715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 credit hours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F174C8">
              <w:rPr>
                <w:rFonts w:ascii="Verdana" w:hAnsi="Verdana"/>
                <w:color w:val="000000"/>
                <w:sz w:val="20"/>
                <w:szCs w:val="20"/>
              </w:rPr>
              <w:t>Lindley</w:t>
            </w:r>
          </w:p>
        </w:tc>
        <w:tc>
          <w:tcPr>
            <w:tcW w:w="6840" w:type="dxa"/>
          </w:tcPr>
          <w:p w:rsidR="005D34EC" w:rsidRPr="005D34EC" w:rsidRDefault="005D34EC" w:rsidP="00217E05">
            <w:pPr>
              <w:keepNext/>
              <w:keepLines/>
              <w:pageBreakBefore/>
              <w:rPr>
                <w:rFonts w:ascii="Verdana" w:hAnsi="Verdana"/>
                <w:sz w:val="20"/>
                <w:szCs w:val="20"/>
              </w:rPr>
            </w:pPr>
            <w:r w:rsidRPr="005D34EC">
              <w:rPr>
                <w:rFonts w:ascii="Verdana" w:hAnsi="Verdana"/>
                <w:i/>
                <w:sz w:val="20"/>
                <w:szCs w:val="20"/>
              </w:rPr>
              <w:t xml:space="preserve">Teaching for a Change, </w:t>
            </w:r>
            <w:r>
              <w:rPr>
                <w:rFonts w:ascii="Verdana" w:hAnsi="Verdana"/>
                <w:sz w:val="20"/>
                <w:szCs w:val="20"/>
              </w:rPr>
              <w:t xml:space="preserve">Norman </w:t>
            </w:r>
            <w:r w:rsidRPr="005D34EC">
              <w:rPr>
                <w:rFonts w:ascii="Verdana" w:hAnsi="Verdana"/>
                <w:sz w:val="20"/>
                <w:szCs w:val="20"/>
              </w:rPr>
              <w:t>De Jong</w:t>
            </w:r>
          </w:p>
          <w:p w:rsidR="00805EE2" w:rsidRDefault="00805EE2" w:rsidP="00217E05">
            <w:pPr>
              <w:keepNext/>
              <w:keepLines/>
              <w:pageBreakBefore/>
            </w:pPr>
            <w:r w:rsidRPr="00805EE2">
              <w:rPr>
                <w:rFonts w:ascii="Verdana" w:hAnsi="Verdana"/>
                <w:b/>
                <w:sz w:val="20"/>
                <w:szCs w:val="20"/>
              </w:rPr>
              <w:t xml:space="preserve">Publisher: </w:t>
            </w:r>
            <w:proofErr w:type="spellStart"/>
            <w:r w:rsidR="005D34EC" w:rsidRPr="00805EE2">
              <w:rPr>
                <w:rFonts w:ascii="Verdana" w:hAnsi="Verdana"/>
                <w:sz w:val="20"/>
                <w:szCs w:val="20"/>
              </w:rPr>
              <w:t>P&amp;R</w:t>
            </w:r>
            <w:proofErr w:type="spellEnd"/>
            <w:r w:rsidR="005D34EC" w:rsidRPr="00805EE2">
              <w:rPr>
                <w:rFonts w:ascii="Verdana" w:hAnsi="Verdana"/>
                <w:sz w:val="20"/>
                <w:szCs w:val="20"/>
              </w:rPr>
              <w:t xml:space="preserve"> Publishing</w:t>
            </w:r>
            <w:r>
              <w:t xml:space="preserve"> </w:t>
            </w:r>
          </w:p>
          <w:p w:rsidR="005D34EC" w:rsidRPr="00805EE2" w:rsidRDefault="00805EE2" w:rsidP="00217E05">
            <w:pPr>
              <w:keepNext/>
              <w:keepLines/>
              <w:pageBreakBefore/>
              <w:rPr>
                <w:rFonts w:ascii="Verdana" w:hAnsi="Verdana"/>
                <w:sz w:val="20"/>
                <w:szCs w:val="20"/>
              </w:rPr>
            </w:pPr>
            <w:r w:rsidRPr="00805EE2">
              <w:rPr>
                <w:rFonts w:ascii="Verdana" w:hAnsi="Verdana"/>
                <w:b/>
                <w:sz w:val="20"/>
                <w:szCs w:val="20"/>
              </w:rPr>
              <w:t>ISBN-10:</w:t>
            </w:r>
            <w:r>
              <w:rPr>
                <w:rFonts w:ascii="Verdana" w:hAnsi="Verdana"/>
                <w:sz w:val="20"/>
                <w:szCs w:val="20"/>
              </w:rPr>
              <w:t xml:space="preserve"> 0875521762/</w:t>
            </w:r>
            <w:r w:rsidRPr="00805EE2">
              <w:rPr>
                <w:rFonts w:ascii="Verdana" w:hAnsi="Verdana"/>
                <w:b/>
                <w:sz w:val="20"/>
                <w:szCs w:val="20"/>
              </w:rPr>
              <w:t>ISBN-13:</w:t>
            </w:r>
            <w:r w:rsidRPr="00805EE2">
              <w:rPr>
                <w:rFonts w:ascii="Verdana" w:hAnsi="Verdana"/>
                <w:sz w:val="20"/>
                <w:szCs w:val="20"/>
              </w:rPr>
              <w:t xml:space="preserve"> 978-0875521763</w:t>
            </w:r>
          </w:p>
          <w:p w:rsidR="00217E05" w:rsidRDefault="00217E05" w:rsidP="00217E05">
            <w:pPr>
              <w:keepNext/>
              <w:keepLines/>
              <w:pageBreakBefore/>
              <w:rPr>
                <w:rFonts w:ascii="Verdana" w:hAnsi="Verdana"/>
                <w:i/>
                <w:sz w:val="20"/>
                <w:szCs w:val="20"/>
              </w:rPr>
            </w:pPr>
          </w:p>
          <w:p w:rsidR="005D34EC" w:rsidRDefault="005D34EC" w:rsidP="00217E05">
            <w:pPr>
              <w:keepNext/>
              <w:keepLines/>
              <w:pageBreakBefore/>
              <w:rPr>
                <w:rFonts w:ascii="Verdana" w:hAnsi="Verdana"/>
                <w:sz w:val="20"/>
                <w:szCs w:val="20"/>
              </w:rPr>
            </w:pPr>
            <w:r w:rsidRPr="005D34EC">
              <w:rPr>
                <w:rFonts w:ascii="Verdana" w:hAnsi="Verdana"/>
                <w:i/>
                <w:sz w:val="20"/>
                <w:szCs w:val="20"/>
              </w:rPr>
              <w:t xml:space="preserve">The Seven Laws of Teaching, </w:t>
            </w:r>
            <w:r w:rsidRPr="005D34EC">
              <w:rPr>
                <w:rFonts w:ascii="Verdana" w:hAnsi="Verdana"/>
                <w:sz w:val="20"/>
                <w:szCs w:val="20"/>
              </w:rPr>
              <w:t>John Milton</w:t>
            </w:r>
            <w:r>
              <w:rPr>
                <w:rFonts w:ascii="Verdana" w:hAnsi="Verdana"/>
                <w:sz w:val="20"/>
                <w:szCs w:val="20"/>
              </w:rPr>
              <w:t xml:space="preserve"> Gregory</w:t>
            </w:r>
          </w:p>
          <w:p w:rsidR="00805EE2" w:rsidRPr="00805EE2" w:rsidRDefault="00805EE2" w:rsidP="00217E05">
            <w:pPr>
              <w:keepNext/>
              <w:keepLines/>
              <w:pageBreakBefore/>
              <w:rPr>
                <w:rFonts w:ascii="Verdana" w:hAnsi="Verdana"/>
                <w:sz w:val="20"/>
                <w:szCs w:val="20"/>
              </w:rPr>
            </w:pPr>
            <w:r w:rsidRPr="00805EE2">
              <w:rPr>
                <w:rFonts w:ascii="Verdana" w:hAnsi="Verdana"/>
                <w:b/>
                <w:sz w:val="20"/>
                <w:szCs w:val="20"/>
              </w:rPr>
              <w:t>ISBN-10:</w:t>
            </w:r>
            <w:r w:rsidRPr="00805EE2">
              <w:rPr>
                <w:rFonts w:ascii="Verdana" w:hAnsi="Verdana"/>
                <w:sz w:val="20"/>
                <w:szCs w:val="20"/>
              </w:rPr>
              <w:t xml:space="preserve"> 1453702113/</w:t>
            </w:r>
            <w:r w:rsidRPr="00805EE2">
              <w:rPr>
                <w:rFonts w:ascii="Verdana" w:hAnsi="Verdana"/>
                <w:b/>
                <w:sz w:val="20"/>
                <w:szCs w:val="20"/>
              </w:rPr>
              <w:t>ISBN-13:</w:t>
            </w:r>
            <w:r w:rsidRPr="00805EE2">
              <w:rPr>
                <w:rFonts w:ascii="Verdana" w:hAnsi="Verdana"/>
                <w:sz w:val="20"/>
                <w:szCs w:val="20"/>
              </w:rPr>
              <w:t xml:space="preserve"> 978-1453702116</w:t>
            </w:r>
          </w:p>
          <w:p w:rsidR="005D34EC" w:rsidRPr="00805EE2" w:rsidRDefault="00805EE2" w:rsidP="00217E05">
            <w:pPr>
              <w:keepNext/>
              <w:keepLines/>
              <w:pageBreakBefore/>
              <w:rPr>
                <w:rFonts w:ascii="Verdana" w:hAnsi="Verdana"/>
                <w:sz w:val="20"/>
                <w:szCs w:val="20"/>
              </w:rPr>
            </w:pPr>
            <w:r w:rsidRPr="00805EE2">
              <w:rPr>
                <w:rFonts w:ascii="Verdana" w:hAnsi="Verdana"/>
                <w:b/>
                <w:sz w:val="20"/>
                <w:szCs w:val="20"/>
              </w:rPr>
              <w:t xml:space="preserve">Publisher: </w:t>
            </w:r>
            <w:r w:rsidR="005D34EC" w:rsidRPr="00805EE2">
              <w:rPr>
                <w:rFonts w:ascii="Verdana" w:hAnsi="Verdana"/>
                <w:sz w:val="20"/>
                <w:szCs w:val="20"/>
              </w:rPr>
              <w:t>Baker</w:t>
            </w:r>
          </w:p>
          <w:p w:rsidR="00217E05" w:rsidRDefault="00217E05" w:rsidP="005D34EC">
            <w:pPr>
              <w:shd w:val="clear" w:color="auto" w:fill="FFFFFF" w:themeFill="background1"/>
              <w:rPr>
                <w:rFonts w:ascii="Verdana" w:hAnsi="Verdana"/>
                <w:i/>
                <w:sz w:val="20"/>
                <w:szCs w:val="20"/>
              </w:rPr>
            </w:pPr>
          </w:p>
          <w:p w:rsidR="00805EE2" w:rsidRDefault="005D34EC" w:rsidP="005D34EC">
            <w:pPr>
              <w:shd w:val="clear" w:color="auto" w:fill="FFFFFF" w:themeFill="background1"/>
              <w:rPr>
                <w:rFonts w:ascii="Verdana" w:hAnsi="Verdana"/>
                <w:i/>
                <w:sz w:val="20"/>
                <w:szCs w:val="20"/>
              </w:rPr>
            </w:pPr>
            <w:r w:rsidRPr="005D34EC">
              <w:rPr>
                <w:rFonts w:ascii="Verdana" w:hAnsi="Verdana"/>
                <w:i/>
                <w:sz w:val="20"/>
                <w:szCs w:val="20"/>
              </w:rPr>
              <w:t xml:space="preserve">The Philosophy of the Christian Curriculum, </w:t>
            </w:r>
            <w:proofErr w:type="spellStart"/>
            <w:r w:rsidRPr="00805EE2">
              <w:rPr>
                <w:rFonts w:ascii="Verdana" w:hAnsi="Verdana"/>
                <w:sz w:val="20"/>
                <w:szCs w:val="20"/>
              </w:rPr>
              <w:t>R.J</w:t>
            </w:r>
            <w:proofErr w:type="spellEnd"/>
            <w:r w:rsidRPr="00805E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5EE2" w:rsidRPr="00805EE2">
              <w:rPr>
                <w:rFonts w:ascii="Verdana" w:hAnsi="Verdana"/>
                <w:sz w:val="20"/>
                <w:szCs w:val="20"/>
              </w:rPr>
              <w:t>Rushdoony</w:t>
            </w:r>
            <w:r w:rsidR="00805EE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F501E5" w:rsidRDefault="00805EE2" w:rsidP="005D34EC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 w:rsidRPr="00805EE2">
              <w:rPr>
                <w:rFonts w:ascii="Verdana" w:hAnsi="Verdana"/>
                <w:b/>
                <w:sz w:val="20"/>
                <w:szCs w:val="20"/>
              </w:rPr>
              <w:t xml:space="preserve">Publisher: </w:t>
            </w:r>
            <w:r w:rsidR="005D34EC" w:rsidRPr="00805EE2">
              <w:rPr>
                <w:rFonts w:ascii="Verdana" w:hAnsi="Verdana"/>
                <w:sz w:val="20"/>
                <w:szCs w:val="20"/>
              </w:rPr>
              <w:t>Ross House Books</w:t>
            </w:r>
          </w:p>
          <w:p w:rsidR="00805EE2" w:rsidRPr="00AD26FB" w:rsidRDefault="00217E05" w:rsidP="005D34EC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 w:rsidRPr="00217E05">
              <w:rPr>
                <w:rFonts w:ascii="Verdana" w:hAnsi="Verdana"/>
                <w:b/>
                <w:sz w:val="20"/>
                <w:szCs w:val="20"/>
              </w:rPr>
              <w:t>ISBN-10:</w:t>
            </w:r>
            <w:r>
              <w:rPr>
                <w:rFonts w:ascii="Verdana" w:hAnsi="Verdana"/>
                <w:sz w:val="20"/>
                <w:szCs w:val="20"/>
              </w:rPr>
              <w:t xml:space="preserve"> 1879998289/</w:t>
            </w:r>
            <w:r w:rsidRPr="00217E05">
              <w:rPr>
                <w:rFonts w:ascii="Verdana" w:hAnsi="Verdana"/>
                <w:b/>
                <w:sz w:val="20"/>
                <w:szCs w:val="20"/>
              </w:rPr>
              <w:t>ISBN-13:</w:t>
            </w:r>
            <w:r w:rsidRPr="00217E05">
              <w:rPr>
                <w:rFonts w:ascii="Verdana" w:hAnsi="Verdana"/>
                <w:sz w:val="20"/>
                <w:szCs w:val="20"/>
              </w:rPr>
              <w:t xml:space="preserve"> 978-1879998285</w:t>
            </w:r>
          </w:p>
        </w:tc>
      </w:tr>
      <w:tr w:rsidR="00F501E5" w:rsidRPr="00FF44F8" w:rsidTr="004609FA">
        <w:tc>
          <w:tcPr>
            <w:tcW w:w="4068" w:type="dxa"/>
          </w:tcPr>
          <w:p w:rsidR="00F501E5" w:rsidRPr="00FF44F8" w:rsidRDefault="00F501E5" w:rsidP="0091344D">
            <w:pPr>
              <w:shd w:val="clear" w:color="auto" w:fill="FFFFFF" w:themeFill="background1"/>
              <w:spacing w:after="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  <w:r w:rsidR="0091344D">
              <w:rPr>
                <w:rFonts w:ascii="Verdana" w:hAnsi="Verdana"/>
                <w:color w:val="000000"/>
                <w:sz w:val="20"/>
                <w:szCs w:val="20"/>
              </w:rPr>
              <w:t>101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1344D">
              <w:rPr>
                <w:rFonts w:ascii="Verdana" w:hAnsi="Verdana"/>
                <w:color w:val="000000"/>
                <w:sz w:val="20"/>
                <w:szCs w:val="20"/>
              </w:rPr>
              <w:t>English Grammar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 credit hours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Evans</w:t>
            </w:r>
          </w:p>
        </w:tc>
        <w:tc>
          <w:tcPr>
            <w:tcW w:w="6840" w:type="dxa"/>
          </w:tcPr>
          <w:p w:rsidR="00F501E5" w:rsidRPr="009E6832" w:rsidRDefault="009E6832" w:rsidP="009E6832">
            <w:pPr>
              <w:shd w:val="clear" w:color="auto" w:fill="FFFFFF"/>
              <w:spacing w:line="285" w:lineRule="atLeast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9E6832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Harbrace</w:t>
            </w:r>
            <w:proofErr w:type="spellEnd"/>
            <w:r w:rsidRPr="009E6832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 College Handbook : With 1998 MLA Style Manu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al Updates, 13th Revised Edition, </w:t>
            </w:r>
            <w:r w:rsidRPr="009E6832">
              <w:rPr>
                <w:rFonts w:ascii="Verdana" w:hAnsi="Verdana"/>
                <w:bCs/>
                <w:color w:val="000000"/>
                <w:sz w:val="20"/>
                <w:szCs w:val="20"/>
              </w:rPr>
              <w:t>John C. Hodges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, et al.</w:t>
            </w:r>
            <w:bookmarkStart w:id="0" w:name="_GoBack"/>
            <w:bookmarkEnd w:id="0"/>
            <w:r w:rsidR="0091344D" w:rsidRPr="0091344D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br/>
            </w:r>
            <w:r w:rsidR="0091344D" w:rsidRPr="0091344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Publisher:</w:t>
            </w:r>
            <w:r w:rsidR="0091344D" w:rsidRPr="0091344D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E6832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 </w:t>
            </w:r>
            <w:r w:rsidRPr="009E6832">
              <w:rPr>
                <w:rFonts w:ascii="Verdana" w:hAnsi="Verdana"/>
                <w:bCs/>
                <w:color w:val="000000"/>
                <w:sz w:val="20"/>
                <w:szCs w:val="20"/>
              </w:rPr>
              <w:t>Harcourt College Pub; 13th edition (1998)</w:t>
            </w:r>
            <w:r w:rsidR="0091344D" w:rsidRPr="0091344D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br/>
            </w:r>
            <w:r w:rsidRPr="009E6832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ISBN-10:</w:t>
            </w:r>
            <w:r w:rsidRPr="009E6832">
              <w:rPr>
                <w:rFonts w:ascii="Verdana" w:hAnsi="Verdana" w:cs="Arial"/>
                <w:color w:val="333333"/>
                <w:sz w:val="20"/>
                <w:szCs w:val="20"/>
              </w:rPr>
              <w:t> 015507282X</w:t>
            </w:r>
            <w:r w:rsidRPr="009E6832">
              <w:rPr>
                <w:rFonts w:ascii="Verdana" w:hAnsi="Verdana" w:cs="Arial"/>
                <w:color w:val="333333"/>
                <w:sz w:val="20"/>
                <w:szCs w:val="20"/>
              </w:rPr>
              <w:t>/</w:t>
            </w:r>
            <w:r w:rsidRPr="009E6832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ISBN-13:</w:t>
            </w:r>
            <w:r w:rsidRPr="009E6832">
              <w:rPr>
                <w:rFonts w:ascii="Verdana" w:hAnsi="Verdana" w:cs="Arial"/>
                <w:color w:val="333333"/>
                <w:sz w:val="20"/>
                <w:szCs w:val="20"/>
              </w:rPr>
              <w:t> 978-0155072824</w:t>
            </w:r>
          </w:p>
        </w:tc>
      </w:tr>
      <w:tr w:rsidR="00F501E5" w:rsidRPr="00FF44F8" w:rsidTr="004609FA">
        <w:tc>
          <w:tcPr>
            <w:tcW w:w="4068" w:type="dxa"/>
          </w:tcPr>
          <w:p w:rsidR="00F501E5" w:rsidRPr="00FF44F8" w:rsidRDefault="00F174C8" w:rsidP="0091344D">
            <w:pPr>
              <w:shd w:val="clear" w:color="auto" w:fill="FFFFFF" w:themeFill="background1"/>
              <w:spacing w:after="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LA2</w:t>
            </w:r>
            <w:r w:rsidR="00F501E5">
              <w:rPr>
                <w:rFonts w:ascii="Verdana" w:hAnsi="Verdana"/>
                <w:color w:val="000000"/>
                <w:sz w:val="20"/>
                <w:szCs w:val="20"/>
              </w:rPr>
              <w:t xml:space="preserve">01 Greek </w:t>
            </w:r>
            <w:r w:rsidR="0091344D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="00F501E5">
              <w:rPr>
                <w:rFonts w:ascii="Verdana" w:hAnsi="Verdana"/>
                <w:color w:val="000000"/>
                <w:sz w:val="20"/>
                <w:szCs w:val="20"/>
              </w:rPr>
              <w:br/>
              <w:t>3 credit hours</w:t>
            </w:r>
            <w:r w:rsidR="00F501E5">
              <w:rPr>
                <w:rFonts w:ascii="Verdana" w:hAnsi="Verdana"/>
                <w:color w:val="000000"/>
                <w:sz w:val="20"/>
                <w:szCs w:val="20"/>
              </w:rPr>
              <w:br/>
              <w:t>Dawson</w:t>
            </w:r>
          </w:p>
        </w:tc>
        <w:tc>
          <w:tcPr>
            <w:tcW w:w="6840" w:type="dxa"/>
          </w:tcPr>
          <w:p w:rsidR="00F501E5" w:rsidRPr="009E108D" w:rsidRDefault="00F501E5" w:rsidP="00AD26FB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 w:rsidRPr="00FF44F8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Introduction to Greek Grammar, </w:t>
            </w:r>
            <w:r w:rsidRPr="00FF44F8">
              <w:rPr>
                <w:rFonts w:ascii="Verdana" w:hAnsi="Verdana"/>
                <w:color w:val="000000"/>
                <w:sz w:val="20"/>
                <w:szCs w:val="20"/>
              </w:rPr>
              <w:t xml:space="preserve">J. Gresham Machen/Dan G. McCartney </w:t>
            </w:r>
            <w:r w:rsidRPr="00FF44F8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F44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Publisher:</w:t>
            </w:r>
            <w:r w:rsidRPr="00FF44F8">
              <w:rPr>
                <w:rFonts w:ascii="Verdana" w:hAnsi="Verdana"/>
                <w:color w:val="000000"/>
                <w:sz w:val="20"/>
                <w:szCs w:val="20"/>
              </w:rPr>
              <w:t xml:space="preserve"> Pearson</w:t>
            </w:r>
            <w:r w:rsidRPr="00FF44F8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F44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ISBN-10:</w:t>
            </w:r>
            <w:r w:rsidRPr="00FF44F8">
              <w:rPr>
                <w:rFonts w:ascii="Verdana" w:hAnsi="Verdana"/>
                <w:color w:val="000000"/>
                <w:sz w:val="20"/>
                <w:szCs w:val="20"/>
              </w:rPr>
              <w:t xml:space="preserve"> 013184234X/</w:t>
            </w:r>
            <w:r w:rsidRPr="00FF44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ISBN-13:</w:t>
            </w:r>
            <w:r w:rsidRPr="00FF44F8">
              <w:rPr>
                <w:rFonts w:ascii="Verdana" w:hAnsi="Verdana"/>
                <w:color w:val="000000"/>
                <w:sz w:val="20"/>
                <w:szCs w:val="20"/>
              </w:rPr>
              <w:t xml:space="preserve"> 978-0131842342</w:t>
            </w:r>
          </w:p>
        </w:tc>
      </w:tr>
      <w:tr w:rsidR="00F501E5" w:rsidRPr="00FF44F8" w:rsidTr="00237439">
        <w:tc>
          <w:tcPr>
            <w:tcW w:w="4068" w:type="dxa"/>
          </w:tcPr>
          <w:p w:rsidR="00F174C8" w:rsidRDefault="00F174C8" w:rsidP="00F174C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MU201</w:t>
            </w:r>
            <w:r w:rsidR="00F501E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Introduction to Music</w:t>
            </w:r>
          </w:p>
          <w:p w:rsidR="00F501E5" w:rsidRPr="00FF44F8" w:rsidRDefault="00F501E5" w:rsidP="00F174C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 credit hours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F174C8">
              <w:rPr>
                <w:rFonts w:ascii="Verdana" w:hAnsi="Verdana"/>
                <w:color w:val="000000"/>
                <w:sz w:val="20"/>
                <w:szCs w:val="20"/>
              </w:rPr>
              <w:t>Osborne</w:t>
            </w:r>
          </w:p>
        </w:tc>
        <w:tc>
          <w:tcPr>
            <w:tcW w:w="6840" w:type="dxa"/>
          </w:tcPr>
          <w:p w:rsidR="009E108D" w:rsidRPr="009E108D" w:rsidRDefault="009E108D" w:rsidP="00AD26F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108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Understanding </w:t>
            </w:r>
            <w:r w:rsidRPr="009E108D">
              <w:rPr>
                <w:rFonts w:ascii="Verdana" w:hAnsi="Verdana"/>
                <w:i/>
                <w:sz w:val="20"/>
                <w:szCs w:val="20"/>
              </w:rPr>
              <w:t>Music</w:t>
            </w:r>
            <w:r w:rsidRPr="009E108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and Worship in the Local Church, 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Vernon Whaley </w:t>
            </w:r>
          </w:p>
          <w:p w:rsidR="009E108D" w:rsidRPr="009E108D" w:rsidRDefault="009E108D" w:rsidP="00AD26F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108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Publisher: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 Evangelical Training Association </w:t>
            </w:r>
          </w:p>
          <w:p w:rsidR="00F501E5" w:rsidRPr="00FF44F8" w:rsidRDefault="009E108D" w:rsidP="00AD26FB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108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ISBN-10: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 0910566658/</w:t>
            </w:r>
            <w:r w:rsidRPr="009E108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ISBN-13:</w:t>
            </w:r>
            <w:r w:rsidRPr="009E108D">
              <w:rPr>
                <w:rFonts w:ascii="Verdana" w:hAnsi="Verdana"/>
                <w:color w:val="000000"/>
                <w:sz w:val="20"/>
                <w:szCs w:val="20"/>
              </w:rPr>
              <w:t xml:space="preserve"> 978-</w:t>
            </w:r>
            <w:r w:rsidRPr="009E108D">
              <w:rPr>
                <w:rFonts w:ascii="Verdana" w:hAnsi="Verdana"/>
                <w:sz w:val="20"/>
                <w:szCs w:val="20"/>
              </w:rPr>
              <w:t>0910566650</w:t>
            </w:r>
          </w:p>
        </w:tc>
      </w:tr>
    </w:tbl>
    <w:p w:rsidR="003842BF" w:rsidRDefault="003842BF" w:rsidP="00AD26FB">
      <w:pPr>
        <w:spacing w:after="200" w:line="276" w:lineRule="auto"/>
      </w:pPr>
    </w:p>
    <w:p w:rsidR="00AD26FB" w:rsidRDefault="00AD26FB" w:rsidP="00AD26FB">
      <w:pPr>
        <w:spacing w:after="200" w:line="276" w:lineRule="auto"/>
      </w:pPr>
    </w:p>
    <w:p w:rsidR="009E6832" w:rsidRDefault="009E6832" w:rsidP="00AD26FB">
      <w:pPr>
        <w:spacing w:after="200" w:line="276" w:lineRule="auto"/>
      </w:pPr>
    </w:p>
    <w:p w:rsidR="009E6832" w:rsidRDefault="009E6832" w:rsidP="00AD26FB">
      <w:pPr>
        <w:spacing w:after="200" w:line="276" w:lineRule="auto"/>
      </w:pPr>
    </w:p>
    <w:p w:rsidR="009E6832" w:rsidRDefault="009E6832" w:rsidP="00AD26FB">
      <w:pPr>
        <w:spacing w:after="200" w:line="276" w:lineRule="auto"/>
      </w:pPr>
    </w:p>
    <w:p w:rsidR="00AD26FB" w:rsidRDefault="00AD26FB" w:rsidP="00AD26FB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840"/>
      </w:tblGrid>
      <w:tr w:rsidR="00AD26FB" w:rsidRPr="00FF44F8" w:rsidTr="00C74E38">
        <w:tc>
          <w:tcPr>
            <w:tcW w:w="4068" w:type="dxa"/>
          </w:tcPr>
          <w:p w:rsidR="00AD26FB" w:rsidRDefault="00AD26FB" w:rsidP="006A715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D26FB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PH201 Introduction to Phi</w:t>
            </w:r>
            <w:r w:rsidR="006A7158">
              <w:rPr>
                <w:rFonts w:ascii="Verdana" w:hAnsi="Verdana"/>
                <w:color w:val="000000"/>
                <w:sz w:val="20"/>
                <w:szCs w:val="20"/>
              </w:rPr>
              <w:t>l</w:t>
            </w:r>
            <w:r w:rsidRPr="00AD26FB">
              <w:rPr>
                <w:rFonts w:ascii="Verdana" w:hAnsi="Verdana"/>
                <w:color w:val="000000"/>
                <w:sz w:val="20"/>
                <w:szCs w:val="20"/>
              </w:rPr>
              <w:t>osophy</w:t>
            </w:r>
          </w:p>
          <w:p w:rsidR="006A7158" w:rsidRDefault="006A7158" w:rsidP="006A7158">
            <w:pPr>
              <w:shd w:val="clear" w:color="auto" w:fill="FFFFFF" w:themeFill="background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6A7158">
              <w:rPr>
                <w:rFonts w:ascii="Verdana" w:hAnsi="Verdana"/>
                <w:color w:val="000000"/>
                <w:sz w:val="20"/>
                <w:szCs w:val="20"/>
              </w:rPr>
              <w:t xml:space="preserve"> credit hours</w:t>
            </w:r>
            <w:r w:rsidRPr="006A7158">
              <w:rPr>
                <w:rFonts w:ascii="Verdana" w:hAnsi="Verdana"/>
                <w:color w:val="000000"/>
                <w:sz w:val="20"/>
                <w:szCs w:val="20"/>
              </w:rPr>
              <w:br/>
              <w:t>Andrews</w:t>
            </w:r>
          </w:p>
        </w:tc>
        <w:tc>
          <w:tcPr>
            <w:tcW w:w="6840" w:type="dxa"/>
            <w:vAlign w:val="center"/>
          </w:tcPr>
          <w:p w:rsidR="00AD26FB" w:rsidRPr="00AD26FB" w:rsidRDefault="00AD26FB" w:rsidP="00AD26FB">
            <w:pPr>
              <w:pageBreakBefore/>
              <w:shd w:val="clear" w:color="auto" w:fill="FFFFFF" w:themeFill="background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Defense of the Faith, Cornelius Van </w:t>
            </w:r>
            <w:proofErr w:type="spellStart"/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>Til</w:t>
            </w:r>
            <w:proofErr w:type="spellEnd"/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</w:p>
          <w:p w:rsidR="00AD26FB" w:rsidRPr="00AD26FB" w:rsidRDefault="00AD26FB" w:rsidP="00AD26FB">
            <w:pPr>
              <w:pageBreakBefore/>
              <w:shd w:val="clear" w:color="auto" w:fill="FFFFFF" w:themeFill="background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AD26FB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Publisher:</w:t>
            </w:r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Presbyterian &amp; Reformed Publishing Company </w:t>
            </w:r>
          </w:p>
          <w:p w:rsidR="00AD26FB" w:rsidRPr="00AD26FB" w:rsidRDefault="00AD26FB" w:rsidP="00AD26FB">
            <w:pPr>
              <w:pageBreakBefore/>
              <w:shd w:val="clear" w:color="auto" w:fill="FFFFFF" w:themeFill="background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AD26FB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ISBN-10:</w:t>
            </w:r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0875524834/</w:t>
            </w:r>
            <w:r w:rsidRPr="00AD26FB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ISBN-13:</w:t>
            </w:r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978-0875524832 </w:t>
            </w:r>
          </w:p>
          <w:p w:rsidR="00AD26FB" w:rsidRDefault="00AD26FB" w:rsidP="00AD26FB">
            <w:pPr>
              <w:pageBreakBefore/>
              <w:shd w:val="clear" w:color="auto" w:fill="FFFFFF" w:themeFill="background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AD26FB" w:rsidRPr="00AD26FB" w:rsidRDefault="00AD26FB" w:rsidP="00AD26FB">
            <w:pPr>
              <w:pageBreakBefore/>
              <w:shd w:val="clear" w:color="auto" w:fill="FFFFFF" w:themeFill="background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He Is There and He Is Not Silent, Francis A. Schaeffer </w:t>
            </w:r>
          </w:p>
          <w:p w:rsidR="00AD26FB" w:rsidRPr="00AD26FB" w:rsidRDefault="00AD26FB" w:rsidP="00AD26FB">
            <w:pPr>
              <w:pageBreakBefore/>
              <w:shd w:val="clear" w:color="auto" w:fill="FFFFFF" w:themeFill="background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gramStart"/>
            <w:r w:rsidRPr="00AD26FB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Publisher:</w:t>
            </w:r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Tyndale House Publishers, Inc.</w:t>
            </w:r>
            <w:proofErr w:type="gramEnd"/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</w:p>
          <w:p w:rsidR="00AD26FB" w:rsidRPr="005D34EC" w:rsidRDefault="00AD26FB" w:rsidP="00AD26FB">
            <w:pPr>
              <w:pageBreakBefore/>
              <w:shd w:val="clear" w:color="auto" w:fill="FFFFFF" w:themeFill="background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AD26FB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ISBN-10:</w:t>
            </w:r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084231413X/</w:t>
            </w:r>
            <w:r w:rsidRPr="00AD26FB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ISBN-13:</w:t>
            </w:r>
            <w:r w:rsidRPr="00AD26F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978-0842314138</w:t>
            </w:r>
          </w:p>
        </w:tc>
      </w:tr>
      <w:tr w:rsidR="00F501E5" w:rsidRPr="00FF44F8" w:rsidTr="00C74E38">
        <w:tc>
          <w:tcPr>
            <w:tcW w:w="4068" w:type="dxa"/>
          </w:tcPr>
          <w:p w:rsidR="00F501E5" w:rsidRPr="00FF44F8" w:rsidRDefault="00F501E5" w:rsidP="0091344D">
            <w:pPr>
              <w:shd w:val="clear" w:color="auto" w:fill="FFFFFF" w:themeFill="background1"/>
              <w:spacing w:after="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TH302 Theology </w:t>
            </w:r>
            <w:r w:rsidR="0091344D">
              <w:rPr>
                <w:rFonts w:ascii="Verdana" w:hAnsi="Verdana"/>
                <w:color w:val="000000"/>
                <w:sz w:val="20"/>
                <w:szCs w:val="20"/>
              </w:rPr>
              <w:t>II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 credit hours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Andrews</w:t>
            </w:r>
          </w:p>
        </w:tc>
        <w:tc>
          <w:tcPr>
            <w:tcW w:w="6840" w:type="dxa"/>
            <w:vAlign w:val="center"/>
          </w:tcPr>
          <w:p w:rsidR="008A1157" w:rsidRPr="008A1157" w:rsidRDefault="00F501E5" w:rsidP="00AD26FB">
            <w:pPr>
              <w:pageBreakBefore/>
              <w:shd w:val="clear" w:color="auto" w:fill="FFFFFF" w:themeFill="background1"/>
              <w:spacing w:after="8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D34EC">
              <w:rPr>
                <w:rFonts w:ascii="Verdana" w:hAnsi="Verdana"/>
                <w:i/>
                <w:color w:val="000000"/>
                <w:sz w:val="20"/>
                <w:szCs w:val="20"/>
              </w:rPr>
              <w:t>Systematic Theology (2 Volumes),</w:t>
            </w:r>
            <w:r w:rsidRPr="005D34E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5D34EC">
                <w:rPr>
                  <w:rFonts w:ascii="Verdana" w:hAnsi="Verdana"/>
                  <w:color w:val="000000"/>
                  <w:sz w:val="20"/>
                  <w:szCs w:val="20"/>
                </w:rPr>
                <w:t>Morton H. Smith</w:t>
              </w:r>
            </w:hyperlink>
            <w:r w:rsidRPr="005D34E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D34E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5D34EC">
              <w:rPr>
                <w:rFonts w:ascii="Verdana" w:hAnsi="Verdana"/>
                <w:b/>
                <w:color w:val="000000"/>
                <w:sz w:val="20"/>
                <w:szCs w:val="20"/>
              </w:rPr>
              <w:t>Publisher:</w:t>
            </w:r>
            <w:r w:rsidRPr="005D34EC">
              <w:rPr>
                <w:rFonts w:ascii="Verdana" w:hAnsi="Verdana"/>
                <w:color w:val="000000"/>
                <w:sz w:val="20"/>
                <w:szCs w:val="20"/>
              </w:rPr>
              <w:t xml:space="preserve"> Greenville Seminary Press </w:t>
            </w:r>
            <w:r w:rsidRPr="005D34E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5D34EC">
              <w:rPr>
                <w:rFonts w:ascii="Verdana" w:hAnsi="Verdana"/>
                <w:b/>
                <w:color w:val="000000"/>
                <w:sz w:val="20"/>
                <w:szCs w:val="20"/>
              </w:rPr>
              <w:t>ASIN</w:t>
            </w:r>
            <w:proofErr w:type="spellEnd"/>
            <w:r w:rsidRPr="005D34EC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  <w:r w:rsidRPr="005D34EC">
              <w:rPr>
                <w:rFonts w:ascii="Verdana" w:hAnsi="Verdana"/>
                <w:color w:val="000000"/>
                <w:sz w:val="20"/>
                <w:szCs w:val="20"/>
              </w:rPr>
              <w:t xml:space="preserve"> B0006P9U1E</w:t>
            </w:r>
          </w:p>
        </w:tc>
      </w:tr>
    </w:tbl>
    <w:p w:rsidR="00361497" w:rsidRDefault="00361497"/>
    <w:sectPr w:rsidR="00361497" w:rsidSect="008C696C">
      <w:pgSz w:w="12240" w:h="15840"/>
      <w:pgMar w:top="540" w:right="720" w:bottom="36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08" w:rsidRDefault="00FB6B08" w:rsidP="00F30229">
      <w:r>
        <w:separator/>
      </w:r>
    </w:p>
  </w:endnote>
  <w:endnote w:type="continuationSeparator" w:id="0">
    <w:p w:rsidR="00FB6B08" w:rsidRDefault="00FB6B08" w:rsidP="00F3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08" w:rsidRDefault="00FB6B08" w:rsidP="00F30229">
      <w:r>
        <w:separator/>
      </w:r>
    </w:p>
  </w:footnote>
  <w:footnote w:type="continuationSeparator" w:id="0">
    <w:p w:rsidR="00FB6B08" w:rsidRDefault="00FB6B08" w:rsidP="00F3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10" type="#_x0000_t75" style="width:3in;height:3in" o:bullet="t"/>
    </w:pict>
  </w:numPicBullet>
  <w:numPicBullet w:numPicBulletId="1">
    <w:pict>
      <v:shape id="_x0000_i2011" type="#_x0000_t75" style="width:3in;height:3in" o:bullet="t"/>
    </w:pict>
  </w:numPicBullet>
  <w:numPicBullet w:numPicBulletId="2">
    <w:pict>
      <v:shape id="_x0000_i2012" type="#_x0000_t75" style="width:3in;height:3in" o:bullet="t"/>
    </w:pict>
  </w:numPicBullet>
  <w:numPicBullet w:numPicBulletId="3">
    <w:pict>
      <v:shape id="_x0000_i2013" type="#_x0000_t75" style="width:3in;height:3in" o:bullet="t"/>
    </w:pict>
  </w:numPicBullet>
  <w:numPicBullet w:numPicBulletId="4">
    <w:pict>
      <v:shape id="_x0000_i2014" type="#_x0000_t75" style="width:3in;height:3in" o:bullet="t"/>
    </w:pict>
  </w:numPicBullet>
  <w:numPicBullet w:numPicBulletId="5">
    <w:pict>
      <v:shape id="_x0000_i2015" type="#_x0000_t75" style="width:3in;height:3in" o:bullet="t"/>
    </w:pict>
  </w:numPicBullet>
  <w:numPicBullet w:numPicBulletId="6">
    <w:pict>
      <v:shape id="_x0000_i2016" type="#_x0000_t75" style="width:3in;height:3in" o:bullet="t"/>
    </w:pict>
  </w:numPicBullet>
  <w:numPicBullet w:numPicBulletId="7">
    <w:pict>
      <v:shape id="_x0000_i2017" type="#_x0000_t75" style="width:3in;height:3in" o:bullet="t"/>
    </w:pict>
  </w:numPicBullet>
  <w:numPicBullet w:numPicBulletId="8">
    <w:pict>
      <v:shape id="_x0000_i2018" type="#_x0000_t75" style="width:3in;height:3in" o:bullet="t"/>
    </w:pict>
  </w:numPicBullet>
  <w:numPicBullet w:numPicBulletId="9">
    <w:pict>
      <v:shape id="_x0000_i2019" type="#_x0000_t75" style="width:3in;height:3in" o:bullet="t"/>
    </w:pict>
  </w:numPicBullet>
  <w:numPicBullet w:numPicBulletId="10">
    <w:pict>
      <v:shape id="_x0000_i2020" type="#_x0000_t75" style="width:3in;height:3in" o:bullet="t"/>
    </w:pict>
  </w:numPicBullet>
  <w:numPicBullet w:numPicBulletId="11">
    <w:pict>
      <v:shape id="_x0000_i2021" type="#_x0000_t75" style="width:3in;height:3in" o:bullet="t"/>
    </w:pict>
  </w:numPicBullet>
  <w:numPicBullet w:numPicBulletId="12">
    <w:pict>
      <v:shape id="_x0000_i2022" type="#_x0000_t75" style="width:3in;height:3in" o:bullet="t"/>
    </w:pict>
  </w:numPicBullet>
  <w:numPicBullet w:numPicBulletId="13">
    <w:pict>
      <v:shape id="_x0000_i2023" type="#_x0000_t75" style="width:3in;height:3in" o:bullet="t"/>
    </w:pict>
  </w:numPicBullet>
  <w:numPicBullet w:numPicBulletId="14">
    <w:pict>
      <v:shape id="_x0000_i2024" type="#_x0000_t75" style="width:3in;height:3in" o:bullet="t"/>
    </w:pict>
  </w:numPicBullet>
  <w:numPicBullet w:numPicBulletId="15">
    <w:pict>
      <v:shape id="_x0000_i2025" type="#_x0000_t75" style="width:3in;height:3in" o:bullet="t"/>
    </w:pict>
  </w:numPicBullet>
  <w:numPicBullet w:numPicBulletId="16">
    <w:pict>
      <v:shape id="_x0000_i2026" type="#_x0000_t75" style="width:3in;height:3in" o:bullet="t"/>
    </w:pict>
  </w:numPicBullet>
  <w:numPicBullet w:numPicBulletId="17">
    <w:pict>
      <v:shape id="_x0000_i2027" type="#_x0000_t75" style="width:3in;height:3in" o:bullet="t"/>
    </w:pict>
  </w:numPicBullet>
  <w:numPicBullet w:numPicBulletId="18">
    <w:pict>
      <v:shape id="_x0000_i2028" type="#_x0000_t75" style="width:3in;height:3in" o:bullet="t"/>
    </w:pict>
  </w:numPicBullet>
  <w:numPicBullet w:numPicBulletId="19">
    <w:pict>
      <v:shape id="_x0000_i2029" type="#_x0000_t75" style="width:3in;height:3in" o:bullet="t"/>
    </w:pict>
  </w:numPicBullet>
  <w:numPicBullet w:numPicBulletId="20">
    <w:pict>
      <v:shape id="_x0000_i2030" type="#_x0000_t75" style="width:3in;height:3in" o:bullet="t"/>
    </w:pict>
  </w:numPicBullet>
  <w:numPicBullet w:numPicBulletId="21">
    <w:pict>
      <v:shape id="_x0000_i2031" type="#_x0000_t75" style="width:3in;height:3in" o:bullet="t"/>
    </w:pict>
  </w:numPicBullet>
  <w:numPicBullet w:numPicBulletId="22">
    <w:pict>
      <v:shape id="_x0000_i2032" type="#_x0000_t75" style="width:3in;height:3in" o:bullet="t"/>
    </w:pict>
  </w:numPicBullet>
  <w:numPicBullet w:numPicBulletId="23">
    <w:pict>
      <v:shape id="_x0000_i2033" type="#_x0000_t75" style="width:3in;height:3in" o:bullet="t"/>
    </w:pict>
  </w:numPicBullet>
  <w:abstractNum w:abstractNumId="0">
    <w:nsid w:val="01B35EE5"/>
    <w:multiLevelType w:val="multilevel"/>
    <w:tmpl w:val="73E8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B14"/>
    <w:multiLevelType w:val="multilevel"/>
    <w:tmpl w:val="F69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21F9D"/>
    <w:multiLevelType w:val="multilevel"/>
    <w:tmpl w:val="E44A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835AC"/>
    <w:multiLevelType w:val="multilevel"/>
    <w:tmpl w:val="770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34D49"/>
    <w:multiLevelType w:val="multilevel"/>
    <w:tmpl w:val="47BA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8576C"/>
    <w:multiLevelType w:val="multilevel"/>
    <w:tmpl w:val="1462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B4E62"/>
    <w:multiLevelType w:val="multilevel"/>
    <w:tmpl w:val="A55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47142"/>
    <w:multiLevelType w:val="multilevel"/>
    <w:tmpl w:val="75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E4F16"/>
    <w:multiLevelType w:val="multilevel"/>
    <w:tmpl w:val="66F0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92A82"/>
    <w:multiLevelType w:val="multilevel"/>
    <w:tmpl w:val="F83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D01E6"/>
    <w:multiLevelType w:val="multilevel"/>
    <w:tmpl w:val="F1AE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32E88"/>
    <w:multiLevelType w:val="multilevel"/>
    <w:tmpl w:val="A94A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12817"/>
    <w:multiLevelType w:val="multilevel"/>
    <w:tmpl w:val="5766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E2D8B"/>
    <w:multiLevelType w:val="multilevel"/>
    <w:tmpl w:val="D64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539FF"/>
    <w:multiLevelType w:val="multilevel"/>
    <w:tmpl w:val="500C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E1831"/>
    <w:multiLevelType w:val="multilevel"/>
    <w:tmpl w:val="82E6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F6553"/>
    <w:multiLevelType w:val="multilevel"/>
    <w:tmpl w:val="B68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E3A8F"/>
    <w:multiLevelType w:val="multilevel"/>
    <w:tmpl w:val="A2D8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B9434F"/>
    <w:multiLevelType w:val="multilevel"/>
    <w:tmpl w:val="EB9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B180D"/>
    <w:multiLevelType w:val="multilevel"/>
    <w:tmpl w:val="C466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D297B"/>
    <w:multiLevelType w:val="multilevel"/>
    <w:tmpl w:val="288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356FC6"/>
    <w:multiLevelType w:val="multilevel"/>
    <w:tmpl w:val="92FE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2A0937"/>
    <w:multiLevelType w:val="multilevel"/>
    <w:tmpl w:val="664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9D0742"/>
    <w:multiLevelType w:val="multilevel"/>
    <w:tmpl w:val="5D2A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20"/>
  </w:num>
  <w:num w:numId="5">
    <w:abstractNumId w:val="18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6"/>
  </w:num>
  <w:num w:numId="12">
    <w:abstractNumId w:val="15"/>
  </w:num>
  <w:num w:numId="13">
    <w:abstractNumId w:val="12"/>
  </w:num>
  <w:num w:numId="14">
    <w:abstractNumId w:val="0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22"/>
  </w:num>
  <w:num w:numId="20">
    <w:abstractNumId w:val="21"/>
  </w:num>
  <w:num w:numId="21">
    <w:abstractNumId w:val="6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D6"/>
    <w:rsid w:val="00006104"/>
    <w:rsid w:val="00041107"/>
    <w:rsid w:val="000B4825"/>
    <w:rsid w:val="000F659D"/>
    <w:rsid w:val="00104F68"/>
    <w:rsid w:val="00136CB4"/>
    <w:rsid w:val="00181D91"/>
    <w:rsid w:val="00181F0E"/>
    <w:rsid w:val="00183D29"/>
    <w:rsid w:val="00187461"/>
    <w:rsid w:val="001904B0"/>
    <w:rsid w:val="00190610"/>
    <w:rsid w:val="0019592F"/>
    <w:rsid w:val="001D57A4"/>
    <w:rsid w:val="001F2700"/>
    <w:rsid w:val="00207984"/>
    <w:rsid w:val="00215289"/>
    <w:rsid w:val="00217E05"/>
    <w:rsid w:val="002602C4"/>
    <w:rsid w:val="00262D3E"/>
    <w:rsid w:val="002708E7"/>
    <w:rsid w:val="002720CB"/>
    <w:rsid w:val="002810C2"/>
    <w:rsid w:val="002A40AE"/>
    <w:rsid w:val="002A7607"/>
    <w:rsid w:val="002A7711"/>
    <w:rsid w:val="002E22AB"/>
    <w:rsid w:val="002E478B"/>
    <w:rsid w:val="002E7E21"/>
    <w:rsid w:val="00304121"/>
    <w:rsid w:val="0030702C"/>
    <w:rsid w:val="0034307A"/>
    <w:rsid w:val="00351779"/>
    <w:rsid w:val="00352AD3"/>
    <w:rsid w:val="00361497"/>
    <w:rsid w:val="003842BF"/>
    <w:rsid w:val="003861DA"/>
    <w:rsid w:val="00396462"/>
    <w:rsid w:val="00397914"/>
    <w:rsid w:val="003B15E6"/>
    <w:rsid w:val="004037E6"/>
    <w:rsid w:val="00403C3A"/>
    <w:rsid w:val="004050E9"/>
    <w:rsid w:val="00446146"/>
    <w:rsid w:val="004609FA"/>
    <w:rsid w:val="004669A1"/>
    <w:rsid w:val="00491345"/>
    <w:rsid w:val="00496489"/>
    <w:rsid w:val="00497804"/>
    <w:rsid w:val="004C0638"/>
    <w:rsid w:val="00502A78"/>
    <w:rsid w:val="00511004"/>
    <w:rsid w:val="00520541"/>
    <w:rsid w:val="00553F9C"/>
    <w:rsid w:val="00561D62"/>
    <w:rsid w:val="00562A5B"/>
    <w:rsid w:val="00571B82"/>
    <w:rsid w:val="0058633B"/>
    <w:rsid w:val="005B4B13"/>
    <w:rsid w:val="005B545D"/>
    <w:rsid w:val="005D34EC"/>
    <w:rsid w:val="00600149"/>
    <w:rsid w:val="00602E4B"/>
    <w:rsid w:val="00633669"/>
    <w:rsid w:val="00652597"/>
    <w:rsid w:val="00667BAC"/>
    <w:rsid w:val="00687508"/>
    <w:rsid w:val="00697975"/>
    <w:rsid w:val="006A7158"/>
    <w:rsid w:val="006D33B1"/>
    <w:rsid w:val="006E56F3"/>
    <w:rsid w:val="00701169"/>
    <w:rsid w:val="007149EC"/>
    <w:rsid w:val="00734912"/>
    <w:rsid w:val="00741349"/>
    <w:rsid w:val="00751632"/>
    <w:rsid w:val="00762A7E"/>
    <w:rsid w:val="007675D9"/>
    <w:rsid w:val="00771F06"/>
    <w:rsid w:val="00773E5A"/>
    <w:rsid w:val="0077404C"/>
    <w:rsid w:val="00781C1D"/>
    <w:rsid w:val="00795E9A"/>
    <w:rsid w:val="007A504C"/>
    <w:rsid w:val="007C3C1E"/>
    <w:rsid w:val="008007C8"/>
    <w:rsid w:val="00805EE2"/>
    <w:rsid w:val="00813CB7"/>
    <w:rsid w:val="008506A5"/>
    <w:rsid w:val="0086531F"/>
    <w:rsid w:val="008749BF"/>
    <w:rsid w:val="00880814"/>
    <w:rsid w:val="008A1157"/>
    <w:rsid w:val="008C5210"/>
    <w:rsid w:val="008C696C"/>
    <w:rsid w:val="008D1F4C"/>
    <w:rsid w:val="008D4339"/>
    <w:rsid w:val="008F06F6"/>
    <w:rsid w:val="008F3289"/>
    <w:rsid w:val="00900175"/>
    <w:rsid w:val="0090041A"/>
    <w:rsid w:val="0091344D"/>
    <w:rsid w:val="009370D7"/>
    <w:rsid w:val="009478A5"/>
    <w:rsid w:val="00976742"/>
    <w:rsid w:val="00976AB8"/>
    <w:rsid w:val="00980BBB"/>
    <w:rsid w:val="009957AA"/>
    <w:rsid w:val="00997BAD"/>
    <w:rsid w:val="009A5EE2"/>
    <w:rsid w:val="009B7C27"/>
    <w:rsid w:val="009C5101"/>
    <w:rsid w:val="009D0A18"/>
    <w:rsid w:val="009E108D"/>
    <w:rsid w:val="009E6832"/>
    <w:rsid w:val="00A3323D"/>
    <w:rsid w:val="00A4138F"/>
    <w:rsid w:val="00A50123"/>
    <w:rsid w:val="00A77016"/>
    <w:rsid w:val="00A954D1"/>
    <w:rsid w:val="00AB6C84"/>
    <w:rsid w:val="00AB7E27"/>
    <w:rsid w:val="00AC39A8"/>
    <w:rsid w:val="00AD2166"/>
    <w:rsid w:val="00AD26FB"/>
    <w:rsid w:val="00AE77DD"/>
    <w:rsid w:val="00AF7D08"/>
    <w:rsid w:val="00B0754F"/>
    <w:rsid w:val="00B179FC"/>
    <w:rsid w:val="00B363E4"/>
    <w:rsid w:val="00B41777"/>
    <w:rsid w:val="00B77741"/>
    <w:rsid w:val="00B83AFE"/>
    <w:rsid w:val="00B83C26"/>
    <w:rsid w:val="00BA73B3"/>
    <w:rsid w:val="00BB0F94"/>
    <w:rsid w:val="00BD0B92"/>
    <w:rsid w:val="00BD18E6"/>
    <w:rsid w:val="00BD4551"/>
    <w:rsid w:val="00C22972"/>
    <w:rsid w:val="00C23777"/>
    <w:rsid w:val="00C45CB7"/>
    <w:rsid w:val="00C64D01"/>
    <w:rsid w:val="00C74E38"/>
    <w:rsid w:val="00C8265F"/>
    <w:rsid w:val="00CB01D6"/>
    <w:rsid w:val="00CB0F7F"/>
    <w:rsid w:val="00CB2DE6"/>
    <w:rsid w:val="00CC3B0E"/>
    <w:rsid w:val="00CD378D"/>
    <w:rsid w:val="00CE2CE2"/>
    <w:rsid w:val="00CF0FC8"/>
    <w:rsid w:val="00D166EF"/>
    <w:rsid w:val="00D2014F"/>
    <w:rsid w:val="00D238F2"/>
    <w:rsid w:val="00D40999"/>
    <w:rsid w:val="00D45270"/>
    <w:rsid w:val="00D55BF8"/>
    <w:rsid w:val="00D87F89"/>
    <w:rsid w:val="00D93C82"/>
    <w:rsid w:val="00DA0BA2"/>
    <w:rsid w:val="00DA3116"/>
    <w:rsid w:val="00DA50A2"/>
    <w:rsid w:val="00DE1B38"/>
    <w:rsid w:val="00DE5F79"/>
    <w:rsid w:val="00E15E2A"/>
    <w:rsid w:val="00E36ECB"/>
    <w:rsid w:val="00E8446A"/>
    <w:rsid w:val="00E8595B"/>
    <w:rsid w:val="00EC2087"/>
    <w:rsid w:val="00ED23AD"/>
    <w:rsid w:val="00EE5827"/>
    <w:rsid w:val="00F174C8"/>
    <w:rsid w:val="00F30229"/>
    <w:rsid w:val="00F31591"/>
    <w:rsid w:val="00F501E5"/>
    <w:rsid w:val="00F54C8F"/>
    <w:rsid w:val="00F56133"/>
    <w:rsid w:val="00F874BC"/>
    <w:rsid w:val="00FB3CFA"/>
    <w:rsid w:val="00FB6B08"/>
    <w:rsid w:val="00FD17F3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6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C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2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7D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F65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pipe1">
    <w:name w:val="bylinepipe1"/>
    <w:basedOn w:val="DefaultParagraphFont"/>
    <w:rsid w:val="00734912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976AB8"/>
    <w:rPr>
      <w:color w:val="800080" w:themeColor="followedHyperlink"/>
      <w:u w:val="single"/>
    </w:rPr>
  </w:style>
  <w:style w:type="character" w:customStyle="1" w:styleId="contributornametrigger">
    <w:name w:val="contributornametrigger"/>
    <w:basedOn w:val="DefaultParagraphFont"/>
    <w:rsid w:val="00304121"/>
  </w:style>
  <w:style w:type="character" w:styleId="Strong">
    <w:name w:val="Strong"/>
    <w:basedOn w:val="DefaultParagraphFont"/>
    <w:uiPriority w:val="22"/>
    <w:qFormat/>
    <w:rsid w:val="009A5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6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C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2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7D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F65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pipe1">
    <w:name w:val="bylinepipe1"/>
    <w:basedOn w:val="DefaultParagraphFont"/>
    <w:rsid w:val="00734912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976AB8"/>
    <w:rPr>
      <w:color w:val="800080" w:themeColor="followedHyperlink"/>
      <w:u w:val="single"/>
    </w:rPr>
  </w:style>
  <w:style w:type="character" w:customStyle="1" w:styleId="contributornametrigger">
    <w:name w:val="contributornametrigger"/>
    <w:basedOn w:val="DefaultParagraphFont"/>
    <w:rsid w:val="00304121"/>
  </w:style>
  <w:style w:type="character" w:styleId="Strong">
    <w:name w:val="Strong"/>
    <w:basedOn w:val="DefaultParagraphFont"/>
    <w:uiPriority w:val="22"/>
    <w:qFormat/>
    <w:rsid w:val="009A5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3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3096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6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12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687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  <w:divsChild>
                                <w:div w:id="13291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6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744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5353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138">
                          <w:marLeft w:val="103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666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756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049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15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5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0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476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6686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7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44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146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047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775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2347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761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6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741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72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709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597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96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55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s/ref=ntt_athr_dp_sr_1?ie=UTF8&amp;field-author=Morton+H.+Smith&amp;search-alias=books&amp;text=Morton+H.+Smith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6E6E-C970-41F7-B903-2446F89D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Graham Bible College</cp:lastModifiedBy>
  <cp:revision>6</cp:revision>
  <cp:lastPrinted>2015-07-23T15:59:00Z</cp:lastPrinted>
  <dcterms:created xsi:type="dcterms:W3CDTF">2016-07-11T16:17:00Z</dcterms:created>
  <dcterms:modified xsi:type="dcterms:W3CDTF">2016-07-25T17:20:00Z</dcterms:modified>
</cp:coreProperties>
</file>